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CE1" w:rsidRDefault="004B3CE1" w:rsidP="003345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Приложение № </w:t>
      </w:r>
      <w:r w:rsidR="0067504C">
        <w:rPr>
          <w:rFonts w:ascii="Times New Roman" w:hAnsi="Times New Roman"/>
          <w:sz w:val="24"/>
          <w:szCs w:val="24"/>
        </w:rPr>
        <w:t>13</w:t>
      </w:r>
      <w:bookmarkStart w:id="0" w:name="_GoBack"/>
      <w:bookmarkEnd w:id="0"/>
      <w:r w:rsidRPr="000C488F">
        <w:rPr>
          <w:rFonts w:ascii="Times New Roman" w:hAnsi="Times New Roman"/>
          <w:sz w:val="24"/>
          <w:szCs w:val="24"/>
        </w:rPr>
        <w:t xml:space="preserve"> </w:t>
      </w:r>
    </w:p>
    <w:p w:rsidR="004B3CE1" w:rsidRPr="005C177D" w:rsidRDefault="004B3CE1" w:rsidP="00652B8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C177D">
        <w:rPr>
          <w:rFonts w:ascii="Times New Roman" w:hAnsi="Times New Roman"/>
          <w:sz w:val="26"/>
          <w:szCs w:val="26"/>
        </w:rPr>
        <w:t>к документации об аукционе</w:t>
      </w:r>
    </w:p>
    <w:p w:rsidR="004B3CE1" w:rsidRPr="005C177D" w:rsidRDefault="004B3CE1" w:rsidP="00652B8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B3CE1" w:rsidRPr="005C177D" w:rsidRDefault="004B3CE1" w:rsidP="005017F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ФОРМА ПРИМЕРНОГО ДОГОВОРА</w:t>
      </w:r>
    </w:p>
    <w:p w:rsidR="004B3CE1" w:rsidRPr="005C177D" w:rsidRDefault="004B3CE1" w:rsidP="005017F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 xml:space="preserve">пользования рыболовным участком для осуществления промышленного рыболовства (за исключением анадромных, </w:t>
      </w:r>
      <w:proofErr w:type="spellStart"/>
      <w:r w:rsidRPr="005C177D">
        <w:rPr>
          <w:rFonts w:ascii="Arial" w:hAnsi="Arial" w:cs="Arial"/>
          <w:kern w:val="0"/>
          <w:sz w:val="18"/>
          <w:szCs w:val="18"/>
        </w:rPr>
        <w:t>катадромных</w:t>
      </w:r>
      <w:proofErr w:type="spellEnd"/>
      <w:r w:rsidRPr="005C177D">
        <w:rPr>
          <w:rFonts w:ascii="Arial" w:hAnsi="Arial" w:cs="Arial"/>
          <w:kern w:val="0"/>
          <w:sz w:val="18"/>
          <w:szCs w:val="18"/>
        </w:rPr>
        <w:t xml:space="preserve"> и трансграничных видов рыб) на водных объектах Таймырского Долгано-Ненецкого муниципального округа Красноярского края</w:t>
      </w:r>
    </w:p>
    <w:p w:rsidR="004B3CE1" w:rsidRPr="005C177D" w:rsidRDefault="004B3CE1" w:rsidP="005017F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3345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 xml:space="preserve">г. Дудинка                                                                                                   "__" _________________ </w:t>
      </w:r>
      <w:proofErr w:type="gramStart"/>
      <w:r w:rsidRPr="005C177D">
        <w:rPr>
          <w:rFonts w:ascii="Arial" w:hAnsi="Arial" w:cs="Arial"/>
          <w:kern w:val="0"/>
          <w:sz w:val="18"/>
          <w:szCs w:val="18"/>
        </w:rPr>
        <w:t>г</w:t>
      </w:r>
      <w:proofErr w:type="gramEnd"/>
      <w:r w:rsidRPr="005C177D">
        <w:rPr>
          <w:rFonts w:ascii="Arial" w:hAnsi="Arial" w:cs="Arial"/>
          <w:kern w:val="0"/>
          <w:sz w:val="18"/>
          <w:szCs w:val="18"/>
        </w:rPr>
        <w:t>.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ED5F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 xml:space="preserve">__Администрация Таймырского Долгано-Ненецкого муниципального </w:t>
      </w:r>
      <w:r w:rsidR="00483881" w:rsidRPr="005C177D">
        <w:rPr>
          <w:rFonts w:ascii="Arial" w:hAnsi="Arial" w:cs="Arial"/>
          <w:kern w:val="0"/>
          <w:sz w:val="18"/>
          <w:szCs w:val="18"/>
        </w:rPr>
        <w:t>района (далее – Администрация)</w:t>
      </w:r>
      <w:r w:rsidRPr="005C177D">
        <w:rPr>
          <w:rFonts w:ascii="Arial" w:hAnsi="Arial" w:cs="Arial"/>
          <w:kern w:val="0"/>
          <w:sz w:val="18"/>
          <w:szCs w:val="18"/>
        </w:rPr>
        <w:t>__________________________________________________________________________________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 xml:space="preserve">                                                                 (наименование органа </w:t>
      </w:r>
      <w:r w:rsidR="00483881" w:rsidRPr="005C177D">
        <w:rPr>
          <w:rFonts w:ascii="Arial" w:hAnsi="Arial" w:cs="Arial"/>
          <w:kern w:val="0"/>
          <w:sz w:val="18"/>
          <w:szCs w:val="18"/>
        </w:rPr>
        <w:t>местного самоуправления</w:t>
      </w:r>
      <w:r w:rsidRPr="005C177D">
        <w:rPr>
          <w:rFonts w:ascii="Arial" w:hAnsi="Arial" w:cs="Arial"/>
          <w:kern w:val="0"/>
          <w:sz w:val="18"/>
          <w:szCs w:val="18"/>
        </w:rPr>
        <w:t>)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в лице  _____________________________________________________________________________,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 xml:space="preserve">                                                           </w:t>
      </w:r>
      <w:proofErr w:type="gramStart"/>
      <w:r w:rsidRPr="005C177D">
        <w:rPr>
          <w:rFonts w:ascii="Arial" w:hAnsi="Arial" w:cs="Arial"/>
          <w:kern w:val="0"/>
          <w:sz w:val="18"/>
          <w:szCs w:val="18"/>
        </w:rPr>
        <w:t>(должность, фамилия, имя, отчество (при наличии)</w:t>
      </w:r>
      <w:proofErr w:type="gramEnd"/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proofErr w:type="gramStart"/>
      <w:r w:rsidRPr="005C177D">
        <w:rPr>
          <w:rFonts w:ascii="Arial" w:hAnsi="Arial" w:cs="Arial"/>
          <w:kern w:val="0"/>
          <w:sz w:val="18"/>
          <w:szCs w:val="18"/>
        </w:rPr>
        <w:t>действующего</w:t>
      </w:r>
      <w:proofErr w:type="gramEnd"/>
      <w:r w:rsidRPr="005C177D">
        <w:rPr>
          <w:rFonts w:ascii="Arial" w:hAnsi="Arial" w:cs="Arial"/>
          <w:kern w:val="0"/>
          <w:sz w:val="18"/>
          <w:szCs w:val="18"/>
        </w:rPr>
        <w:t xml:space="preserve"> на основании ___________________________________________________________,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 xml:space="preserve">                                                                            (положение об органе </w:t>
      </w:r>
      <w:r w:rsidR="00483881" w:rsidRPr="005C177D">
        <w:rPr>
          <w:rFonts w:ascii="Arial" w:hAnsi="Arial" w:cs="Arial"/>
          <w:kern w:val="0"/>
          <w:sz w:val="18"/>
          <w:szCs w:val="18"/>
        </w:rPr>
        <w:t>местного самоуправления</w:t>
      </w:r>
      <w:r w:rsidRPr="005C177D">
        <w:rPr>
          <w:rFonts w:ascii="Arial" w:hAnsi="Arial" w:cs="Arial"/>
          <w:kern w:val="0"/>
          <w:sz w:val="18"/>
          <w:szCs w:val="18"/>
        </w:rPr>
        <w:t xml:space="preserve"> или доверенность)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proofErr w:type="gramStart"/>
      <w:r w:rsidRPr="005C177D">
        <w:rPr>
          <w:rFonts w:ascii="Arial" w:hAnsi="Arial" w:cs="Arial"/>
          <w:kern w:val="0"/>
          <w:sz w:val="18"/>
          <w:szCs w:val="18"/>
        </w:rPr>
        <w:t>именуемый</w:t>
      </w:r>
      <w:proofErr w:type="gramEnd"/>
      <w:r w:rsidRPr="005C177D">
        <w:rPr>
          <w:rFonts w:ascii="Arial" w:hAnsi="Arial" w:cs="Arial"/>
          <w:kern w:val="0"/>
          <w:sz w:val="18"/>
          <w:szCs w:val="18"/>
        </w:rPr>
        <w:t xml:space="preserve"> в дальнейшем органом </w:t>
      </w:r>
      <w:r w:rsidR="00483881" w:rsidRPr="005C177D">
        <w:rPr>
          <w:rFonts w:ascii="Arial" w:hAnsi="Arial" w:cs="Arial"/>
          <w:kern w:val="0"/>
          <w:sz w:val="18"/>
          <w:szCs w:val="18"/>
        </w:rPr>
        <w:t>местного самоуправления</w:t>
      </w:r>
      <w:r w:rsidRPr="005C177D">
        <w:rPr>
          <w:rFonts w:ascii="Arial" w:hAnsi="Arial" w:cs="Arial"/>
          <w:kern w:val="0"/>
          <w:sz w:val="18"/>
          <w:szCs w:val="18"/>
        </w:rPr>
        <w:t>, с одной стороны, и ________________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____________________________________________________________________________________</w:t>
      </w:r>
    </w:p>
    <w:p w:rsidR="004B3CE1" w:rsidRPr="005C177D" w:rsidRDefault="004B3CE1" w:rsidP="000F50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(полное наименование юридического лица или фамилия, имя, отчество (при наличии) индивидуального предпринимателя)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в лице  _____________________________________________________________________________,</w:t>
      </w:r>
    </w:p>
    <w:p w:rsidR="004B3CE1" w:rsidRPr="005C177D" w:rsidRDefault="004B3CE1" w:rsidP="00A02D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proofErr w:type="gramStart"/>
      <w:r w:rsidRPr="005C177D">
        <w:rPr>
          <w:rFonts w:ascii="Arial" w:hAnsi="Arial" w:cs="Arial"/>
          <w:kern w:val="0"/>
          <w:sz w:val="18"/>
          <w:szCs w:val="18"/>
        </w:rPr>
        <w:t>(фамилия, имя, отчество (при наличии) гражданина или лица, действующего от имени юридического лица</w:t>
      </w:r>
      <w:proofErr w:type="gramEnd"/>
    </w:p>
    <w:p w:rsidR="004B3CE1" w:rsidRPr="005C177D" w:rsidRDefault="004B3CE1" w:rsidP="00A02D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либо от имени индивидуального предпринимателя по доверенности)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proofErr w:type="gramStart"/>
      <w:r w:rsidRPr="005C177D">
        <w:rPr>
          <w:rFonts w:ascii="Arial" w:hAnsi="Arial" w:cs="Arial"/>
          <w:kern w:val="0"/>
          <w:sz w:val="18"/>
          <w:szCs w:val="18"/>
        </w:rPr>
        <w:t>действующего</w:t>
      </w:r>
      <w:proofErr w:type="gramEnd"/>
      <w:r w:rsidRPr="005C177D">
        <w:rPr>
          <w:rFonts w:ascii="Arial" w:hAnsi="Arial" w:cs="Arial"/>
          <w:kern w:val="0"/>
          <w:sz w:val="18"/>
          <w:szCs w:val="18"/>
        </w:rPr>
        <w:t xml:space="preserve"> на основании ___________________________________________________________,</w:t>
      </w:r>
    </w:p>
    <w:p w:rsidR="004B3CE1" w:rsidRPr="005C177D" w:rsidRDefault="004B3CE1" w:rsidP="00A02D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 xml:space="preserve">                                         (документ, удостоверяющий личность, представительство: паспорт, свидетельство о регистрации, ИНН, Устав …</w:t>
      </w:r>
      <w:proofErr w:type="gramStart"/>
      <w:r w:rsidRPr="005C177D">
        <w:rPr>
          <w:rFonts w:ascii="Arial" w:hAnsi="Arial" w:cs="Arial"/>
          <w:kern w:val="0"/>
          <w:sz w:val="18"/>
          <w:szCs w:val="18"/>
        </w:rPr>
        <w:t xml:space="preserve"> )</w:t>
      </w:r>
      <w:proofErr w:type="gramEnd"/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proofErr w:type="gramStart"/>
      <w:r w:rsidRPr="005C177D">
        <w:rPr>
          <w:rFonts w:ascii="Arial" w:hAnsi="Arial" w:cs="Arial"/>
          <w:kern w:val="0"/>
          <w:sz w:val="18"/>
          <w:szCs w:val="18"/>
        </w:rPr>
        <w:t>именуемый</w:t>
      </w:r>
      <w:proofErr w:type="gramEnd"/>
      <w:r w:rsidRPr="005C177D">
        <w:rPr>
          <w:rFonts w:ascii="Arial" w:hAnsi="Arial" w:cs="Arial"/>
          <w:kern w:val="0"/>
          <w:sz w:val="18"/>
          <w:szCs w:val="18"/>
        </w:rPr>
        <w:t xml:space="preserve"> в дальнейшем пользователем, с другой стороны, совместно именуемые в дальнейшем сторонами, на основании ______________________________________________________________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____________________________________________________________________________________</w:t>
      </w:r>
    </w:p>
    <w:p w:rsidR="004B3CE1" w:rsidRPr="005C177D" w:rsidRDefault="004B3CE1" w:rsidP="0003085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proofErr w:type="gramStart"/>
      <w:r w:rsidRPr="005C177D">
        <w:rPr>
          <w:rFonts w:ascii="Arial" w:hAnsi="Arial" w:cs="Arial"/>
          <w:kern w:val="0"/>
          <w:sz w:val="18"/>
          <w:szCs w:val="18"/>
        </w:rPr>
        <w:t xml:space="preserve">(реквизиты протокола аукциона по продаже права на заключение договора пользования </w:t>
      </w:r>
      <w:proofErr w:type="gramEnd"/>
    </w:p>
    <w:p w:rsidR="004B3CE1" w:rsidRPr="005C177D" w:rsidRDefault="004B3CE1" w:rsidP="0003085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рыболовным участком в электронной форме)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заключили настоящий договор о нижеследующем: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I. Предмет договора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B84E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 xml:space="preserve">1. В соответствии с настоящим договором </w:t>
      </w:r>
      <w:r w:rsidR="00483881" w:rsidRPr="005C177D">
        <w:rPr>
          <w:rFonts w:ascii="Arial" w:hAnsi="Arial" w:cs="Arial"/>
          <w:kern w:val="0"/>
          <w:sz w:val="18"/>
          <w:szCs w:val="18"/>
        </w:rPr>
        <w:t xml:space="preserve">Администрация </w:t>
      </w:r>
      <w:r w:rsidRPr="005C177D">
        <w:rPr>
          <w:rFonts w:ascii="Arial" w:hAnsi="Arial" w:cs="Arial"/>
          <w:kern w:val="0"/>
          <w:sz w:val="18"/>
          <w:szCs w:val="18"/>
        </w:rPr>
        <w:t xml:space="preserve">предоставляет пользователю право на добычу (вылов) водных биологических </w:t>
      </w:r>
      <w:r w:rsidR="00483881" w:rsidRPr="005C177D">
        <w:rPr>
          <w:rFonts w:ascii="Arial" w:hAnsi="Arial" w:cs="Arial"/>
          <w:kern w:val="0"/>
          <w:sz w:val="18"/>
          <w:szCs w:val="18"/>
        </w:rPr>
        <w:t xml:space="preserve">ресурсов на рыболовном </w:t>
      </w:r>
      <w:r w:rsidRPr="005C177D">
        <w:rPr>
          <w:rFonts w:ascii="Arial" w:hAnsi="Arial" w:cs="Arial"/>
          <w:kern w:val="0"/>
          <w:sz w:val="18"/>
          <w:szCs w:val="18"/>
        </w:rPr>
        <w:t>участке ____________________________________________________________________________________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____________________________________________________________________________________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 xml:space="preserve">                             (наименование рыболовного участка в соответствии с перечнем рыболовных участков)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в границах __________________________________________________________________________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площадью ____________________________________ (далее - рыболовный участок).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Виды водных биологических ресурсов, обитающих в границах рыболовного участка: ___________________________________________________________________________________.</w:t>
      </w:r>
    </w:p>
    <w:p w:rsidR="004B3CE1" w:rsidRPr="005C177D" w:rsidRDefault="004B3CE1" w:rsidP="00652B8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 xml:space="preserve">2. </w:t>
      </w:r>
      <w:r w:rsidR="00483881" w:rsidRPr="005C177D">
        <w:rPr>
          <w:rFonts w:ascii="Arial" w:hAnsi="Arial" w:cs="Arial"/>
          <w:kern w:val="0"/>
          <w:sz w:val="18"/>
          <w:szCs w:val="18"/>
        </w:rPr>
        <w:t xml:space="preserve">Администрация </w:t>
      </w:r>
      <w:r w:rsidRPr="005C177D">
        <w:rPr>
          <w:rFonts w:ascii="Arial" w:hAnsi="Arial" w:cs="Arial"/>
          <w:kern w:val="0"/>
          <w:sz w:val="18"/>
          <w:szCs w:val="18"/>
        </w:rPr>
        <w:t>предоставляет пользователю рыболовный участок для осуществления промышленного рыболовства.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3. Использование рыболовного участка пользователем осуществляется в соответствии с законодательством о рыболовстве и сохранении водных биологических ресурсов и водным законодательством.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4. На рыболовном участке могут в установленном порядке устанавливаться ограничения для осуществления рыболовства в соответствии с законодательством о рыболовстве и сохранении водных биологических ресурсов.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II. Права и обязанности сторон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CC2F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5. Права Администрации: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а) осуществлять проверку соблюдения пользователем условий настоящего договора;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б) посещать территорию рыболовного участка, осматривать рыбопромысловые суда, орудия лова, уловы водных биологических ресурсов, а также здания и сооружения, прилегающие к территории рыболовного участка и предназначенные для содержания рыбопромысловых судов, орудий лова, добытых (выловленных) водных биологических ресурсов, в целях проверки выполнения условий настоящего договора;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в) запрашивать информацию о соблюдении пользователем условия настоящего договора.</w:t>
      </w:r>
    </w:p>
    <w:p w:rsidR="004B3CE1" w:rsidRPr="005C177D" w:rsidRDefault="004B3CE1" w:rsidP="00CC2F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6. Обязанности Администрации: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а) разъяснять пользователю требования нормативных правовых актов, регулирующих деятельность пользователя в соответствии с настоящим договором;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lastRenderedPageBreak/>
        <w:t>б) сообщать пользователю информацию, касающуюся рыболовного участка.</w:t>
      </w:r>
    </w:p>
    <w:p w:rsidR="004B3CE1" w:rsidRPr="005C177D" w:rsidRDefault="004B3CE1" w:rsidP="00CC2F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7. Права пользователя: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а) осуществлять добычу (вылов) водных биологических ресурсов в границах рыболовного участка;</w:t>
      </w:r>
    </w:p>
    <w:p w:rsidR="004B3CE1" w:rsidRPr="005C177D" w:rsidRDefault="004B3CE1" w:rsidP="00CC2F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б) осуществлять по согласованию с Администрацией</w:t>
      </w:r>
      <w:r w:rsidR="00483881" w:rsidRPr="005C177D">
        <w:rPr>
          <w:rFonts w:ascii="Arial" w:hAnsi="Arial" w:cs="Arial"/>
          <w:kern w:val="0"/>
          <w:sz w:val="18"/>
          <w:szCs w:val="18"/>
        </w:rPr>
        <w:t xml:space="preserve"> </w:t>
      </w:r>
      <w:r w:rsidRPr="005C177D">
        <w:rPr>
          <w:rFonts w:ascii="Arial" w:hAnsi="Arial" w:cs="Arial"/>
          <w:kern w:val="0"/>
          <w:sz w:val="18"/>
          <w:szCs w:val="18"/>
        </w:rPr>
        <w:t>в установленном порядке размещение хозяйственных и иных объектов, внедрение новых технологических процессов при использовании рыболовного участка;</w:t>
      </w:r>
    </w:p>
    <w:p w:rsidR="004B3CE1" w:rsidRPr="005C177D" w:rsidRDefault="004B3CE1" w:rsidP="00CC2F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в) получать от Администрации информацию, касающуюся рыболовного участка.</w:t>
      </w:r>
    </w:p>
    <w:p w:rsidR="004B3CE1" w:rsidRPr="005C177D" w:rsidRDefault="004B3CE1" w:rsidP="00CC2F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8. Обязанности пользователя (существенные условия договора):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bookmarkStart w:id="1" w:name="Par79"/>
      <w:bookmarkEnd w:id="1"/>
      <w:r w:rsidRPr="005C177D">
        <w:rPr>
          <w:rFonts w:ascii="Arial" w:hAnsi="Arial" w:cs="Arial"/>
          <w:kern w:val="0"/>
          <w:sz w:val="18"/>
          <w:szCs w:val="18"/>
        </w:rPr>
        <w:t>1) при осуществлении добычи (вылова) водных биологических ресурсов: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а) соблюдать законодательство о рыболовстве и сохранении водных биологических ресурсов, а также условия настоящего договора;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б) не допускать ухудшения среды обитания водных биологических ресурсов;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в) содержать рыболовный участок в состоянии, отвечающем санитарным и экологическим требованиям в соответствии с законодательством Российской Федерации;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г) осуществлять учет добываемых (вылавливаемых) водных биологических ресурсов на территории рыболовного участка;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proofErr w:type="gramStart"/>
      <w:r w:rsidRPr="005C177D">
        <w:rPr>
          <w:rFonts w:ascii="Arial" w:hAnsi="Arial" w:cs="Arial"/>
          <w:kern w:val="0"/>
          <w:sz w:val="18"/>
          <w:szCs w:val="18"/>
        </w:rPr>
        <w:t>д) представлять в установленном законодательством Российской Федерации порядке статистическую отчетность об улове водных биологических ресурсов при осуществлении рыболовства на рыболовном участке, сведения о производстве рыбной продукции и сведения о доставке добытых (выловленных) водных биологических ресурсов для переработки или реализации на территории Российской Федерации;</w:t>
      </w:r>
      <w:proofErr w:type="gramEnd"/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е) осуществлять обозначение границ рыболовного участка специальными знаками, указывающими на их принадлежность пользователю;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ж) осуществлять за счет собственных средств содержание рыболовного участка и производственный контроль в его границах;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з) осуществлять допуск на рыболовный участок должностных лиц территориальных органов Федера</w:t>
      </w:r>
      <w:r w:rsidR="006F0F23" w:rsidRPr="005C177D">
        <w:rPr>
          <w:rFonts w:ascii="Arial" w:hAnsi="Arial" w:cs="Arial"/>
          <w:kern w:val="0"/>
          <w:sz w:val="18"/>
          <w:szCs w:val="18"/>
        </w:rPr>
        <w:t>льного агентства по рыболовству, а также представителей Администрации;</w:t>
      </w:r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proofErr w:type="gramStart"/>
      <w:r w:rsidRPr="005C177D">
        <w:rPr>
          <w:rFonts w:ascii="Arial" w:hAnsi="Arial" w:cs="Arial"/>
          <w:kern w:val="0"/>
          <w:sz w:val="18"/>
          <w:szCs w:val="18"/>
        </w:rPr>
        <w:t>и) в случае причинения вреда (ущерба) водным биологическим ресурсам и (или) среде их обитания в результате своей деятельности компенсировать причиненный вред (ущерб) в установленном законодательством Российской Федерации порядке, а также извещать в 10-дневный срок территориальные органы Федерального агентства по рыболовству о причинении такого вреда (ущерба);</w:t>
      </w:r>
      <w:proofErr w:type="gramEnd"/>
    </w:p>
    <w:p w:rsidR="004B3CE1" w:rsidRPr="005C177D" w:rsidRDefault="004B3CE1" w:rsidP="00190F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к) использовать рыболовный участок по назначению и в установленных границах.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III. Срок действия договора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9. Настоящий договор вступает в силу со дня его подписания сторонами и действует до "__" __________ 20__ г.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IV. Расторжение и прекращение договора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10. Настоящий договор прекращается в связи с истечением срока его действия.</w:t>
      </w:r>
    </w:p>
    <w:p w:rsidR="004B3CE1" w:rsidRPr="005C177D" w:rsidRDefault="004B3CE1" w:rsidP="00D87E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11. Настоящий договор прекращает свое действие в случаях, предусмотренных гражданским законодательством Российской Федерации.</w:t>
      </w:r>
    </w:p>
    <w:p w:rsidR="001E2327" w:rsidRPr="005C177D" w:rsidRDefault="001E2327" w:rsidP="00D87E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12. Настоящий договор прекращается в связи с ликвидацией юридического лица, которому было предоставлено право на пользование рыболовного участка, или со смертью гражданина (индивидуального предпринимателя), которому было предоставлено право на пользование рыболовным участком</w:t>
      </w:r>
    </w:p>
    <w:p w:rsidR="004B3CE1" w:rsidRPr="005C177D" w:rsidRDefault="004B3CE1" w:rsidP="00D87E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1</w:t>
      </w:r>
      <w:r w:rsidR="008C23F7" w:rsidRPr="005C177D">
        <w:rPr>
          <w:rFonts w:ascii="Arial" w:hAnsi="Arial" w:cs="Arial"/>
          <w:kern w:val="0"/>
          <w:sz w:val="18"/>
          <w:szCs w:val="18"/>
        </w:rPr>
        <w:t>3</w:t>
      </w:r>
      <w:r w:rsidRPr="005C177D">
        <w:rPr>
          <w:rFonts w:ascii="Arial" w:hAnsi="Arial" w:cs="Arial"/>
          <w:kern w:val="0"/>
          <w:sz w:val="18"/>
          <w:szCs w:val="18"/>
        </w:rPr>
        <w:t xml:space="preserve">. Настоящий </w:t>
      </w:r>
      <w:proofErr w:type="gramStart"/>
      <w:r w:rsidRPr="005C177D">
        <w:rPr>
          <w:rFonts w:ascii="Arial" w:hAnsi="Arial" w:cs="Arial"/>
          <w:kern w:val="0"/>
          <w:sz w:val="18"/>
          <w:szCs w:val="18"/>
        </w:rPr>
        <w:t>договор</w:t>
      </w:r>
      <w:proofErr w:type="gramEnd"/>
      <w:r w:rsidRPr="005C177D">
        <w:rPr>
          <w:rFonts w:ascii="Arial" w:hAnsi="Arial" w:cs="Arial"/>
          <w:kern w:val="0"/>
          <w:sz w:val="18"/>
          <w:szCs w:val="18"/>
        </w:rPr>
        <w:t xml:space="preserve"> может быть расторгнут по соглашению сторон.</w:t>
      </w:r>
    </w:p>
    <w:p w:rsidR="004B3CE1" w:rsidRPr="005C177D" w:rsidRDefault="004B3CE1" w:rsidP="00D87E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1</w:t>
      </w:r>
      <w:r w:rsidR="008C23F7" w:rsidRPr="005C177D">
        <w:rPr>
          <w:rFonts w:ascii="Arial" w:hAnsi="Arial" w:cs="Arial"/>
          <w:kern w:val="0"/>
          <w:sz w:val="18"/>
          <w:szCs w:val="18"/>
        </w:rPr>
        <w:t>4</w:t>
      </w:r>
      <w:r w:rsidRPr="005C177D">
        <w:rPr>
          <w:rFonts w:ascii="Arial" w:hAnsi="Arial" w:cs="Arial"/>
          <w:kern w:val="0"/>
          <w:sz w:val="18"/>
          <w:szCs w:val="18"/>
        </w:rPr>
        <w:t>. Расторжение настоящего договора по решению суда по требованию одной из сторон осуществляется:</w:t>
      </w:r>
    </w:p>
    <w:p w:rsidR="004B3CE1" w:rsidRPr="005C177D" w:rsidRDefault="004B3CE1" w:rsidP="00D87E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а) в случае существенного нарушения другой стороной условий настоящего договора;</w:t>
      </w:r>
    </w:p>
    <w:p w:rsidR="004B3CE1" w:rsidRPr="005C177D" w:rsidRDefault="004B3CE1" w:rsidP="00D87E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б) в иных случаях, предусмотренных законодательством Российской Федерации.</w:t>
      </w:r>
    </w:p>
    <w:p w:rsidR="004B3CE1" w:rsidRPr="005C177D" w:rsidRDefault="004B3CE1" w:rsidP="00D87E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1</w:t>
      </w:r>
      <w:r w:rsidR="008C23F7" w:rsidRPr="005C177D">
        <w:rPr>
          <w:rFonts w:ascii="Arial" w:hAnsi="Arial" w:cs="Arial"/>
          <w:kern w:val="0"/>
          <w:sz w:val="18"/>
          <w:szCs w:val="18"/>
        </w:rPr>
        <w:t>5</w:t>
      </w:r>
      <w:r w:rsidRPr="005C177D">
        <w:rPr>
          <w:rFonts w:ascii="Arial" w:hAnsi="Arial" w:cs="Arial"/>
          <w:kern w:val="0"/>
          <w:sz w:val="18"/>
          <w:szCs w:val="18"/>
        </w:rPr>
        <w:t>. Расторжение настоящего договора по требованию органа государственной власти осуществляется в случае неосуществления пользователем в течение 2 лет подряд деятельности, предусмотренной настоящим договором.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V. Ответственность сторон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A25B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1</w:t>
      </w:r>
      <w:r w:rsidR="008C23F7" w:rsidRPr="005C177D">
        <w:rPr>
          <w:rFonts w:ascii="Arial" w:hAnsi="Arial" w:cs="Arial"/>
          <w:kern w:val="0"/>
          <w:sz w:val="18"/>
          <w:szCs w:val="18"/>
        </w:rPr>
        <w:t>6</w:t>
      </w:r>
      <w:r w:rsidRPr="005C177D">
        <w:rPr>
          <w:rFonts w:ascii="Arial" w:hAnsi="Arial" w:cs="Arial"/>
          <w:kern w:val="0"/>
          <w:sz w:val="18"/>
          <w:szCs w:val="18"/>
        </w:rPr>
        <w:t>. В случае неисполнения или ненадлежащего исполнения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4B3CE1" w:rsidRPr="005C177D" w:rsidRDefault="004B3CE1" w:rsidP="00A25B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1</w:t>
      </w:r>
      <w:r w:rsidR="008C23F7" w:rsidRPr="005C177D">
        <w:rPr>
          <w:rFonts w:ascii="Arial" w:hAnsi="Arial" w:cs="Arial"/>
          <w:kern w:val="0"/>
          <w:sz w:val="18"/>
          <w:szCs w:val="18"/>
        </w:rPr>
        <w:t>7</w:t>
      </w:r>
      <w:r w:rsidRPr="005C177D">
        <w:rPr>
          <w:rFonts w:ascii="Arial" w:hAnsi="Arial" w:cs="Arial"/>
          <w:kern w:val="0"/>
          <w:sz w:val="18"/>
          <w:szCs w:val="18"/>
        </w:rPr>
        <w:t>. Стороны не несут ответственности за расторжение или ненадлежащее исполнение своих обязательств по настоящему договору, если это явилось следствием обстоятельств непреодолимой силы, которые включают, в частности, такие случаи, как землетрясение, наводнение и аналогичные стихийные бедствия, а также чрезвычайные ситуации.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VI. Прочие условия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A25B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1</w:t>
      </w:r>
      <w:r w:rsidR="008C23F7" w:rsidRPr="005C177D">
        <w:rPr>
          <w:rFonts w:ascii="Arial" w:hAnsi="Arial" w:cs="Arial"/>
          <w:kern w:val="0"/>
          <w:sz w:val="18"/>
          <w:szCs w:val="18"/>
        </w:rPr>
        <w:t>8</w:t>
      </w:r>
      <w:r w:rsidRPr="005C177D">
        <w:rPr>
          <w:rFonts w:ascii="Arial" w:hAnsi="Arial" w:cs="Arial"/>
          <w:kern w:val="0"/>
          <w:sz w:val="18"/>
          <w:szCs w:val="18"/>
        </w:rPr>
        <w:t>. Стороны принимают все необходимые меры к разрешению споров и разногласий, возникающих в связи с настоящим договором, путем переговоров между сторонами.</w:t>
      </w:r>
    </w:p>
    <w:p w:rsidR="004B3CE1" w:rsidRPr="005C177D" w:rsidRDefault="004B3CE1" w:rsidP="00A25B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1</w:t>
      </w:r>
      <w:r w:rsidR="008C23F7" w:rsidRPr="005C177D">
        <w:rPr>
          <w:rFonts w:ascii="Arial" w:hAnsi="Arial" w:cs="Arial"/>
          <w:kern w:val="0"/>
          <w:sz w:val="18"/>
          <w:szCs w:val="18"/>
        </w:rPr>
        <w:t>9</w:t>
      </w:r>
      <w:r w:rsidRPr="005C177D">
        <w:rPr>
          <w:rFonts w:ascii="Arial" w:hAnsi="Arial" w:cs="Arial"/>
          <w:kern w:val="0"/>
          <w:sz w:val="18"/>
          <w:szCs w:val="18"/>
        </w:rPr>
        <w:t>. Все споры и разногласия между сторонами, возникающие в связи с настоящим договором, если они не будут разрешены путем переговоров, разрешаются в судебном порядке в соответствии с законод</w:t>
      </w:r>
      <w:r w:rsidR="008C23F7" w:rsidRPr="005C177D">
        <w:rPr>
          <w:rFonts w:ascii="Arial" w:hAnsi="Arial" w:cs="Arial"/>
          <w:kern w:val="0"/>
          <w:sz w:val="18"/>
          <w:szCs w:val="18"/>
        </w:rPr>
        <w:t>ательством Российской Федерации в Арбитражном суде Красноярского края.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lastRenderedPageBreak/>
        <w:t>VII. Заключительные положения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8C23F7" w:rsidP="00F000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20</w:t>
      </w:r>
      <w:r w:rsidR="004B3CE1" w:rsidRPr="005C177D">
        <w:rPr>
          <w:rFonts w:ascii="Arial" w:hAnsi="Arial" w:cs="Arial"/>
          <w:kern w:val="0"/>
          <w:sz w:val="18"/>
          <w:szCs w:val="18"/>
        </w:rPr>
        <w:t>. Все изменения, внесенные в настоящий договор, действительны лишь в том случае, если они имеют ссылку на настоящий договор, совершены в письменной форме, подписаны уполномоченными на то представителями обеих сторон и скреплены печатями (при наличии) сторон.</w:t>
      </w:r>
    </w:p>
    <w:p w:rsidR="004B3CE1" w:rsidRPr="005C177D" w:rsidRDefault="004B3CE1" w:rsidP="00F000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Не допускается изменение существенных условий настоящего договора.</w:t>
      </w:r>
    </w:p>
    <w:p w:rsidR="004B3CE1" w:rsidRPr="005C177D" w:rsidRDefault="008C23F7" w:rsidP="00F000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21</w:t>
      </w:r>
      <w:r w:rsidR="004B3CE1" w:rsidRPr="005C177D">
        <w:rPr>
          <w:rFonts w:ascii="Arial" w:hAnsi="Arial" w:cs="Arial"/>
          <w:kern w:val="0"/>
          <w:sz w:val="18"/>
          <w:szCs w:val="18"/>
        </w:rPr>
        <w:t>. Настоящий договор составлен в 2 экземплярах, имеющих одинаковую юридическую силу, по одному экземпляру для каждой из сторон.</w:t>
      </w:r>
    </w:p>
    <w:p w:rsidR="004B3CE1" w:rsidRPr="005C177D" w:rsidRDefault="004B3CE1" w:rsidP="00F000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2</w:t>
      </w:r>
      <w:r w:rsidR="008C23F7" w:rsidRPr="005C177D">
        <w:rPr>
          <w:rFonts w:ascii="Arial" w:hAnsi="Arial" w:cs="Arial"/>
          <w:kern w:val="0"/>
          <w:sz w:val="18"/>
          <w:szCs w:val="18"/>
        </w:rPr>
        <w:t>2</w:t>
      </w:r>
      <w:r w:rsidRPr="005C177D">
        <w:rPr>
          <w:rFonts w:ascii="Arial" w:hAnsi="Arial" w:cs="Arial"/>
          <w:kern w:val="0"/>
          <w:sz w:val="18"/>
          <w:szCs w:val="18"/>
        </w:rPr>
        <w:t>. В случае изменения реквизитов стороны (почтового адреса, банковских реквизитов и т.д.) эта сторона обязана уведомить в письменной форме другую сторону о таких изменениях в течение 3 рабочих дней. До момента получения такого уведомления все извещения, направленные по предшествующим реквизитам, считаются действительными.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kern w:val="0"/>
          <w:sz w:val="18"/>
          <w:szCs w:val="18"/>
        </w:rPr>
      </w:pPr>
      <w:r w:rsidRPr="005C177D">
        <w:rPr>
          <w:rFonts w:ascii="Arial" w:hAnsi="Arial" w:cs="Arial"/>
          <w:kern w:val="0"/>
          <w:sz w:val="18"/>
          <w:szCs w:val="18"/>
        </w:rPr>
        <w:t>VIII. Адреса и реквизиты сторон</w:t>
      </w:r>
    </w:p>
    <w:p w:rsidR="004B3CE1" w:rsidRPr="005C177D" w:rsidRDefault="004B3CE1" w:rsidP="0065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510"/>
        <w:gridCol w:w="340"/>
        <w:gridCol w:w="2806"/>
        <w:gridCol w:w="377"/>
        <w:gridCol w:w="705"/>
        <w:gridCol w:w="495"/>
        <w:gridCol w:w="340"/>
        <w:gridCol w:w="2778"/>
      </w:tblGrid>
      <w:tr w:rsidR="004B3CE1" w:rsidRPr="005C177D">
        <w:tc>
          <w:tcPr>
            <w:tcW w:w="4331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6F0F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Администрация</w:t>
            </w: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318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Пользователь</w:t>
            </w:r>
          </w:p>
        </w:tc>
      </w:tr>
      <w:tr w:rsidR="004B3CE1" w:rsidRPr="005C177D">
        <w:tc>
          <w:tcPr>
            <w:tcW w:w="4331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318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4B3CE1" w:rsidRPr="005C177D">
        <w:tc>
          <w:tcPr>
            <w:tcW w:w="4331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(наименование)</w:t>
            </w: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318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(наименование)</w:t>
            </w:r>
          </w:p>
        </w:tc>
      </w:tr>
      <w:tr w:rsidR="004B3CE1" w:rsidRPr="005C177D">
        <w:tc>
          <w:tcPr>
            <w:tcW w:w="4331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Почтовый адрес</w:t>
            </w:r>
          </w:p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(адрес в пределах места нахождения)</w:t>
            </w: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318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Почтовый адрес</w:t>
            </w:r>
          </w:p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gramStart"/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(адрес в пределах места нахождения или место жительства (для индивидуального предпринимателя)</w:t>
            </w:r>
            <w:proofErr w:type="gramEnd"/>
          </w:p>
        </w:tc>
      </w:tr>
      <w:tr w:rsidR="004B3CE1" w:rsidRPr="005C177D">
        <w:tc>
          <w:tcPr>
            <w:tcW w:w="4331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318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4B3CE1" w:rsidRPr="005C177D">
        <w:tc>
          <w:tcPr>
            <w:tcW w:w="4331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318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4B3CE1" w:rsidRPr="005C177D">
        <w:tc>
          <w:tcPr>
            <w:tcW w:w="67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ИНН</w:t>
            </w:r>
          </w:p>
        </w:tc>
        <w:tc>
          <w:tcPr>
            <w:tcW w:w="3656" w:type="dxa"/>
            <w:gridSpan w:val="3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ИНН</w:t>
            </w:r>
          </w:p>
        </w:tc>
        <w:tc>
          <w:tcPr>
            <w:tcW w:w="3613" w:type="dxa"/>
            <w:gridSpan w:val="3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4B3CE1" w:rsidRPr="005C177D">
        <w:tc>
          <w:tcPr>
            <w:tcW w:w="4331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Банковские реквизиты</w:t>
            </w: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318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Банковские реквизиты</w:t>
            </w:r>
          </w:p>
        </w:tc>
      </w:tr>
      <w:tr w:rsidR="004B3CE1" w:rsidRPr="005C177D">
        <w:tc>
          <w:tcPr>
            <w:tcW w:w="4331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318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4B3CE1" w:rsidRPr="005C177D">
        <w:tc>
          <w:tcPr>
            <w:tcW w:w="4331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Лицо, уполномоченное на подписание настоящего договора</w:t>
            </w: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318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Лицо, уполномоченное на подписание настоящего договора</w:t>
            </w:r>
          </w:p>
        </w:tc>
      </w:tr>
      <w:tr w:rsidR="004B3CE1" w:rsidRPr="005C177D">
        <w:tc>
          <w:tcPr>
            <w:tcW w:w="1185" w:type="dxa"/>
            <w:gridSpan w:val="2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4B3CE1" w:rsidRPr="005C177D">
        <w:tc>
          <w:tcPr>
            <w:tcW w:w="1185" w:type="dxa"/>
            <w:gridSpan w:val="2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(подпись)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gramStart"/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(</w:t>
            </w:r>
            <w:proofErr w:type="spellStart"/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ф.и.о.</w:t>
            </w:r>
            <w:proofErr w:type="spellEnd"/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 xml:space="preserve"> (при наличии)</w:t>
            </w:r>
            <w:proofErr w:type="gramEnd"/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(подпись)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gramStart"/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(</w:t>
            </w:r>
            <w:proofErr w:type="spellStart"/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ф.и.о.</w:t>
            </w:r>
            <w:proofErr w:type="spellEnd"/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 xml:space="preserve"> (при наличии)</w:t>
            </w:r>
            <w:proofErr w:type="gramEnd"/>
          </w:p>
        </w:tc>
      </w:tr>
      <w:tr w:rsidR="004B3CE1" w:rsidRPr="005C177D">
        <w:tc>
          <w:tcPr>
            <w:tcW w:w="4331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МП (при наличии)</w:t>
            </w:r>
          </w:p>
        </w:tc>
        <w:tc>
          <w:tcPr>
            <w:tcW w:w="3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4318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4B3CE1" w:rsidRPr="005C177D" w:rsidRDefault="004B3C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C177D">
              <w:rPr>
                <w:rFonts w:ascii="Arial" w:hAnsi="Arial" w:cs="Arial"/>
                <w:kern w:val="0"/>
                <w:sz w:val="18"/>
                <w:szCs w:val="18"/>
              </w:rPr>
              <w:t>МП (при наличии)</w:t>
            </w:r>
          </w:p>
        </w:tc>
      </w:tr>
    </w:tbl>
    <w:p w:rsidR="004B3CE1" w:rsidRPr="005C177D" w:rsidRDefault="004B3CE1" w:rsidP="00652B8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4B3CE1" w:rsidRPr="005C177D" w:rsidSect="00F000D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B83"/>
    <w:rsid w:val="00030853"/>
    <w:rsid w:val="000324AA"/>
    <w:rsid w:val="000C488F"/>
    <w:rsid w:val="000D3DD4"/>
    <w:rsid w:val="000F50FD"/>
    <w:rsid w:val="00136357"/>
    <w:rsid w:val="001462F8"/>
    <w:rsid w:val="00190F80"/>
    <w:rsid w:val="001C17E1"/>
    <w:rsid w:val="001E2327"/>
    <w:rsid w:val="001E7FC2"/>
    <w:rsid w:val="002547E7"/>
    <w:rsid w:val="002B4B78"/>
    <w:rsid w:val="003345E5"/>
    <w:rsid w:val="00390443"/>
    <w:rsid w:val="003D0C72"/>
    <w:rsid w:val="0041320F"/>
    <w:rsid w:val="00483881"/>
    <w:rsid w:val="004914B5"/>
    <w:rsid w:val="004B0376"/>
    <w:rsid w:val="004B3CE1"/>
    <w:rsid w:val="005017F7"/>
    <w:rsid w:val="00502B3C"/>
    <w:rsid w:val="00537BD8"/>
    <w:rsid w:val="005C177D"/>
    <w:rsid w:val="00632606"/>
    <w:rsid w:val="00652B83"/>
    <w:rsid w:val="0067504C"/>
    <w:rsid w:val="006F0F23"/>
    <w:rsid w:val="00703AC7"/>
    <w:rsid w:val="007361E6"/>
    <w:rsid w:val="00753F67"/>
    <w:rsid w:val="007B25B0"/>
    <w:rsid w:val="007C0F4D"/>
    <w:rsid w:val="008C23F7"/>
    <w:rsid w:val="009C5464"/>
    <w:rsid w:val="00A02D06"/>
    <w:rsid w:val="00A25B97"/>
    <w:rsid w:val="00B84E5E"/>
    <w:rsid w:val="00CC2CC1"/>
    <w:rsid w:val="00CC2F00"/>
    <w:rsid w:val="00D87E24"/>
    <w:rsid w:val="00E85D89"/>
    <w:rsid w:val="00ED5F0F"/>
    <w:rsid w:val="00EE6CB8"/>
    <w:rsid w:val="00F000D2"/>
    <w:rsid w:val="00F47248"/>
    <w:rsid w:val="00F5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52B83"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52B83"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652B83"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652B83"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52B83"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5">
    <w:name w:val="heading 5"/>
    <w:basedOn w:val="a"/>
    <w:next w:val="a"/>
    <w:link w:val="50"/>
    <w:uiPriority w:val="99"/>
    <w:qFormat/>
    <w:rsid w:val="00652B83"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6">
    <w:name w:val="heading 6"/>
    <w:basedOn w:val="a"/>
    <w:next w:val="a"/>
    <w:link w:val="60"/>
    <w:uiPriority w:val="99"/>
    <w:qFormat/>
    <w:rsid w:val="00652B83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7">
    <w:name w:val="heading 7"/>
    <w:basedOn w:val="a"/>
    <w:next w:val="a"/>
    <w:link w:val="70"/>
    <w:uiPriority w:val="99"/>
    <w:qFormat/>
    <w:rsid w:val="00652B83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8">
    <w:name w:val="heading 8"/>
    <w:basedOn w:val="a"/>
    <w:next w:val="a"/>
    <w:link w:val="80"/>
    <w:uiPriority w:val="99"/>
    <w:qFormat/>
    <w:rsid w:val="00652B83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9">
    <w:name w:val="heading 9"/>
    <w:basedOn w:val="a"/>
    <w:next w:val="a"/>
    <w:link w:val="90"/>
    <w:uiPriority w:val="99"/>
    <w:qFormat/>
    <w:rsid w:val="00652B83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52B83"/>
    <w:rPr>
      <w:rFonts w:ascii="Calibri Light" w:hAnsi="Calibri Light" w:cs="Times New Roman"/>
      <w:color w:val="2F5496"/>
      <w:sz w:val="40"/>
      <w:szCs w:val="40"/>
    </w:rPr>
  </w:style>
  <w:style w:type="character" w:customStyle="1" w:styleId="20">
    <w:name w:val="Заголовок 2 Знак"/>
    <w:link w:val="2"/>
    <w:uiPriority w:val="99"/>
    <w:semiHidden/>
    <w:locked/>
    <w:rsid w:val="00652B83"/>
    <w:rPr>
      <w:rFonts w:ascii="Calibri Light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9"/>
    <w:semiHidden/>
    <w:locked/>
    <w:rsid w:val="00652B83"/>
    <w:rPr>
      <w:rFonts w:eastAsia="Times New Roman" w:cs="Times New Roman"/>
      <w:color w:val="2F5496"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652B83"/>
    <w:rPr>
      <w:rFonts w:eastAsia="Times New Roman" w:cs="Times New Roman"/>
      <w:i/>
      <w:iCs/>
      <w:color w:val="2F5496"/>
    </w:rPr>
  </w:style>
  <w:style w:type="character" w:customStyle="1" w:styleId="50">
    <w:name w:val="Заголовок 5 Знак"/>
    <w:link w:val="5"/>
    <w:uiPriority w:val="99"/>
    <w:semiHidden/>
    <w:locked/>
    <w:rsid w:val="00652B83"/>
    <w:rPr>
      <w:rFonts w:eastAsia="Times New Roman" w:cs="Times New Roman"/>
      <w:color w:val="2F5496"/>
    </w:rPr>
  </w:style>
  <w:style w:type="character" w:customStyle="1" w:styleId="60">
    <w:name w:val="Заголовок 6 Знак"/>
    <w:link w:val="6"/>
    <w:uiPriority w:val="99"/>
    <w:semiHidden/>
    <w:locked/>
    <w:rsid w:val="00652B83"/>
    <w:rPr>
      <w:rFonts w:eastAsia="Times New Roman" w:cs="Times New Roman"/>
      <w:i/>
      <w:iCs/>
      <w:color w:val="595959"/>
    </w:rPr>
  </w:style>
  <w:style w:type="character" w:customStyle="1" w:styleId="70">
    <w:name w:val="Заголовок 7 Знак"/>
    <w:link w:val="7"/>
    <w:uiPriority w:val="99"/>
    <w:semiHidden/>
    <w:locked/>
    <w:rsid w:val="00652B83"/>
    <w:rPr>
      <w:rFonts w:eastAsia="Times New Roman" w:cs="Times New Roman"/>
      <w:color w:val="595959"/>
    </w:rPr>
  </w:style>
  <w:style w:type="character" w:customStyle="1" w:styleId="80">
    <w:name w:val="Заголовок 8 Знак"/>
    <w:link w:val="8"/>
    <w:uiPriority w:val="99"/>
    <w:semiHidden/>
    <w:locked/>
    <w:rsid w:val="00652B83"/>
    <w:rPr>
      <w:rFonts w:eastAsia="Times New Roman" w:cs="Times New Roman"/>
      <w:i/>
      <w:iCs/>
      <w:color w:val="272727"/>
    </w:rPr>
  </w:style>
  <w:style w:type="character" w:customStyle="1" w:styleId="90">
    <w:name w:val="Заголовок 9 Знак"/>
    <w:link w:val="9"/>
    <w:uiPriority w:val="99"/>
    <w:semiHidden/>
    <w:locked/>
    <w:rsid w:val="00652B83"/>
    <w:rPr>
      <w:rFonts w:eastAsia="Times New Roman" w:cs="Times New Roman"/>
      <w:color w:val="272727"/>
    </w:rPr>
  </w:style>
  <w:style w:type="paragraph" w:styleId="a3">
    <w:name w:val="Title"/>
    <w:basedOn w:val="a"/>
    <w:next w:val="a"/>
    <w:link w:val="a4"/>
    <w:uiPriority w:val="99"/>
    <w:qFormat/>
    <w:rsid w:val="00652B83"/>
    <w:pPr>
      <w:spacing w:after="8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a4">
    <w:name w:val="Название Знак"/>
    <w:link w:val="a3"/>
    <w:uiPriority w:val="99"/>
    <w:locked/>
    <w:rsid w:val="00652B83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99"/>
    <w:qFormat/>
    <w:rsid w:val="00652B83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a6">
    <w:name w:val="Подзаголовок Знак"/>
    <w:link w:val="a5"/>
    <w:uiPriority w:val="99"/>
    <w:locked/>
    <w:rsid w:val="00652B83"/>
    <w:rPr>
      <w:rFonts w:eastAsia="Times New Roman" w:cs="Times New Roman"/>
      <w:color w:val="595959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99"/>
    <w:qFormat/>
    <w:rsid w:val="00652B83"/>
    <w:pPr>
      <w:spacing w:before="160"/>
      <w:jc w:val="center"/>
    </w:pPr>
    <w:rPr>
      <w:i/>
      <w:iCs/>
      <w:color w:val="404040"/>
    </w:rPr>
  </w:style>
  <w:style w:type="character" w:customStyle="1" w:styleId="22">
    <w:name w:val="Цитата 2 Знак"/>
    <w:link w:val="21"/>
    <w:uiPriority w:val="99"/>
    <w:locked/>
    <w:rsid w:val="00652B83"/>
    <w:rPr>
      <w:rFonts w:cs="Times New Roman"/>
      <w:i/>
      <w:iCs/>
      <w:color w:val="404040"/>
    </w:rPr>
  </w:style>
  <w:style w:type="paragraph" w:styleId="a7">
    <w:name w:val="List Paragraph"/>
    <w:basedOn w:val="a"/>
    <w:uiPriority w:val="99"/>
    <w:qFormat/>
    <w:rsid w:val="00652B83"/>
    <w:pPr>
      <w:ind w:left="720"/>
      <w:contextualSpacing/>
    </w:pPr>
  </w:style>
  <w:style w:type="character" w:styleId="a8">
    <w:name w:val="Intense Emphasis"/>
    <w:uiPriority w:val="99"/>
    <w:qFormat/>
    <w:rsid w:val="00652B83"/>
    <w:rPr>
      <w:rFonts w:cs="Times New Roman"/>
      <w:i/>
      <w:iCs/>
      <w:color w:val="2F5496"/>
    </w:rPr>
  </w:style>
  <w:style w:type="paragraph" w:styleId="a9">
    <w:name w:val="Intense Quote"/>
    <w:basedOn w:val="a"/>
    <w:next w:val="a"/>
    <w:link w:val="aa"/>
    <w:uiPriority w:val="99"/>
    <w:qFormat/>
    <w:rsid w:val="00652B8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aa">
    <w:name w:val="Выделенная цитата Знак"/>
    <w:link w:val="a9"/>
    <w:uiPriority w:val="99"/>
    <w:locked/>
    <w:rsid w:val="00652B83"/>
    <w:rPr>
      <w:rFonts w:cs="Times New Roman"/>
      <w:i/>
      <w:iCs/>
      <w:color w:val="2F5496"/>
    </w:rPr>
  </w:style>
  <w:style w:type="character" w:styleId="ab">
    <w:name w:val="Intense Reference"/>
    <w:uiPriority w:val="99"/>
    <w:qFormat/>
    <w:rsid w:val="00652B83"/>
    <w:rPr>
      <w:rFonts w:cs="Times New Roman"/>
      <w:b/>
      <w:bCs/>
      <w:smallCaps/>
      <w:color w:val="2F5496"/>
      <w:spacing w:val="5"/>
    </w:rPr>
  </w:style>
  <w:style w:type="character" w:styleId="ac">
    <w:name w:val="Hyperlink"/>
    <w:uiPriority w:val="99"/>
    <w:rsid w:val="00652B83"/>
    <w:rPr>
      <w:rFonts w:cs="Times New Roman"/>
      <w:color w:val="0563C1"/>
      <w:u w:val="single"/>
    </w:rPr>
  </w:style>
  <w:style w:type="character" w:customStyle="1" w:styleId="UnresolvedMention">
    <w:name w:val="Unresolved Mention"/>
    <w:uiPriority w:val="99"/>
    <w:semiHidden/>
    <w:rsid w:val="00652B83"/>
    <w:rPr>
      <w:rFonts w:cs="Times New Roman"/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locked/>
    <w:rsid w:val="005C1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5C177D"/>
    <w:rPr>
      <w:rFonts w:ascii="Tahoma" w:hAnsi="Tahoma" w:cs="Tahoma"/>
      <w:kern w:val="2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1523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Шигина Наталья Анатольевна</dc:creator>
  <cp:keywords/>
  <dc:description/>
  <cp:lastModifiedBy>Дианова Ирина Евгеньевна</cp:lastModifiedBy>
  <cp:revision>13</cp:revision>
  <cp:lastPrinted>2026-02-06T05:23:00Z</cp:lastPrinted>
  <dcterms:created xsi:type="dcterms:W3CDTF">2025-09-16T08:41:00Z</dcterms:created>
  <dcterms:modified xsi:type="dcterms:W3CDTF">2026-02-06T05:23:00Z</dcterms:modified>
</cp:coreProperties>
</file>